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5-1860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7004243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17.04.2025 №18810586250417004243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860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0412365400665018602520169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